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3E2" w:rsidRDefault="004122E4">
      <w:pPr>
        <w:spacing w:line="560" w:lineRule="exact"/>
        <w:rPr>
          <w:rFonts w:ascii="仿宋" w:eastAsia="仿宋" w:hAnsi="仿宋" w:cs="仿宋"/>
          <w:sz w:val="32"/>
          <w:szCs w:val="32"/>
        </w:rPr>
      </w:pPr>
      <w:r>
        <w:rPr>
          <w:rFonts w:ascii="仿宋" w:eastAsia="仿宋" w:hAnsi="仿宋" w:cs="仿宋" w:hint="eastAsia"/>
          <w:sz w:val="32"/>
          <w:szCs w:val="32"/>
        </w:rPr>
        <w:t>附件：</w:t>
      </w:r>
    </w:p>
    <w:p w:rsidR="003D53E2" w:rsidRDefault="004122E4">
      <w:pPr>
        <w:spacing w:line="560" w:lineRule="exact"/>
        <w:ind w:firstLineChars="200" w:firstLine="880"/>
        <w:jc w:val="center"/>
        <w:rPr>
          <w:rFonts w:ascii="黑体" w:eastAsia="黑体" w:hAnsi="黑体" w:cs="黑体"/>
          <w:sz w:val="44"/>
          <w:szCs w:val="44"/>
        </w:rPr>
      </w:pPr>
      <w:r>
        <w:rPr>
          <w:rFonts w:ascii="黑体" w:eastAsia="黑体" w:hAnsi="黑体" w:cs="黑体" w:hint="eastAsia"/>
          <w:sz w:val="44"/>
          <w:szCs w:val="44"/>
        </w:rPr>
        <w:t>泉港校区食堂经营管理项目简介</w:t>
      </w:r>
    </w:p>
    <w:p w:rsidR="003D53E2" w:rsidRDefault="004122E4">
      <w:pPr>
        <w:numPr>
          <w:ilvl w:val="0"/>
          <w:numId w:val="1"/>
        </w:num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本次招标的项目范围</w:t>
      </w:r>
    </w:p>
    <w:p w:rsidR="003D53E2" w:rsidRDefault="004122E4">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本次招标采购项目采购方为福州大学石油化工学院（以下简称采购方），涵盖范围为泉港校区食堂经营管理项目。该项目经营范围为制售饭、菜、销售面食、清真餐饮等。本次食堂经营管理项目期限三年半，合同一年一签，具体日期在合同中约定。</w:t>
      </w:r>
    </w:p>
    <w:p w:rsidR="003D53E2" w:rsidRDefault="004122E4">
      <w:pPr>
        <w:numPr>
          <w:ilvl w:val="0"/>
          <w:numId w:val="1"/>
        </w:num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项目情况</w:t>
      </w:r>
    </w:p>
    <w:p w:rsidR="003D53E2" w:rsidRDefault="004122E4" w:rsidP="00F4472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该食堂位于泉港校区生活区南侧，框架结构三层建筑，总建筑面积约3300平方米，日常就餐人员约500人，并将逐年增长。拥有学生餐厅、教工餐厅、包厢、办公室、值班员工休息室、厨房、仓库、冻库等，设备、厨具齐全。</w:t>
      </w:r>
    </w:p>
    <w:p w:rsidR="003D53E2" w:rsidRDefault="004122E4">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食堂装修及设备安装均已完成，基本满足使用要求。中标人如需改动或增加设施，其设计、施工费用由中标人承担，待合同结束后中标人可将自行增加的设施撤出并将该场所恢复原貌。其设计方案需书面上交采购方，并经采购方审核及书面确认通过后方可进行施工。</w:t>
      </w:r>
    </w:p>
    <w:p w:rsidR="003D53E2" w:rsidRDefault="004122E4">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三、现场踏勘</w:t>
      </w:r>
    </w:p>
    <w:p w:rsidR="003D53E2" w:rsidRDefault="004122E4">
      <w:pPr>
        <w:spacing w:line="560" w:lineRule="exact"/>
        <w:ind w:firstLineChars="200" w:firstLine="640"/>
        <w:rPr>
          <w:rFonts w:ascii="仿宋" w:eastAsia="仿宋" w:hAnsi="仿宋" w:cs="仿宋"/>
          <w:sz w:val="32"/>
          <w:szCs w:val="32"/>
          <w:lang w:val="zh-CN"/>
        </w:rPr>
      </w:pPr>
      <w:r>
        <w:rPr>
          <w:rFonts w:ascii="仿宋" w:eastAsia="仿宋" w:hAnsi="仿宋" w:cs="仿宋" w:hint="eastAsia"/>
          <w:sz w:val="32"/>
          <w:szCs w:val="32"/>
        </w:rPr>
        <w:t>如</w:t>
      </w:r>
      <w:r>
        <w:rPr>
          <w:rFonts w:ascii="仿宋" w:eastAsia="仿宋" w:hAnsi="仿宋" w:cs="仿宋" w:hint="eastAsia"/>
          <w:sz w:val="32"/>
          <w:szCs w:val="32"/>
          <w:lang w:val="zh-CN"/>
        </w:rPr>
        <w:t>投标方</w:t>
      </w:r>
      <w:r>
        <w:rPr>
          <w:rFonts w:ascii="仿宋" w:eastAsia="仿宋" w:hAnsi="仿宋" w:cs="仿宋" w:hint="eastAsia"/>
          <w:sz w:val="32"/>
          <w:szCs w:val="32"/>
        </w:rPr>
        <w:t>需现场踏勘，须事先提出申请，并在采购方统一安排的时间内</w:t>
      </w:r>
      <w:r>
        <w:rPr>
          <w:rFonts w:ascii="仿宋" w:eastAsia="仿宋" w:hAnsi="仿宋" w:cs="仿宋" w:hint="eastAsia"/>
          <w:sz w:val="32"/>
          <w:szCs w:val="32"/>
          <w:lang w:val="zh-CN"/>
        </w:rPr>
        <w:t>对现场和周围环境进行实地考察，以获取须由自己负责编制投标文件和签署合同所需的所有资料。现场踏勘的费用由投标方自己负责承担。</w:t>
      </w:r>
    </w:p>
    <w:p w:rsidR="003D53E2" w:rsidRDefault="004122E4">
      <w:pPr>
        <w:spacing w:line="560" w:lineRule="exact"/>
        <w:ind w:firstLine="640"/>
        <w:rPr>
          <w:rFonts w:ascii="仿宋" w:eastAsia="仿宋" w:hAnsi="仿宋" w:cs="仿宋"/>
          <w:sz w:val="32"/>
          <w:szCs w:val="32"/>
          <w:lang w:val="zh-CN"/>
        </w:rPr>
      </w:pPr>
      <w:r>
        <w:rPr>
          <w:rFonts w:ascii="仿宋" w:eastAsia="仿宋" w:hAnsi="仿宋" w:cs="仿宋" w:hint="eastAsia"/>
          <w:sz w:val="32"/>
          <w:szCs w:val="32"/>
          <w:lang w:val="zh-CN"/>
        </w:rPr>
        <w:t>在现场踏勘中由</w:t>
      </w:r>
      <w:r>
        <w:rPr>
          <w:rFonts w:ascii="仿宋" w:eastAsia="仿宋" w:hAnsi="仿宋" w:cs="仿宋" w:hint="eastAsia"/>
          <w:sz w:val="32"/>
          <w:szCs w:val="32"/>
        </w:rPr>
        <w:t>采购方</w:t>
      </w:r>
      <w:r>
        <w:rPr>
          <w:rFonts w:ascii="仿宋" w:eastAsia="仿宋" w:hAnsi="仿宋" w:cs="仿宋" w:hint="eastAsia"/>
          <w:sz w:val="32"/>
          <w:szCs w:val="32"/>
          <w:lang w:val="zh-CN"/>
        </w:rPr>
        <w:t>提供的资料和数据，只是使投标</w:t>
      </w:r>
      <w:r>
        <w:rPr>
          <w:rFonts w:ascii="仿宋" w:eastAsia="仿宋" w:hAnsi="仿宋" w:cs="仿宋" w:hint="eastAsia"/>
          <w:sz w:val="32"/>
          <w:szCs w:val="32"/>
          <w:lang w:val="zh-CN"/>
        </w:rPr>
        <w:lastRenderedPageBreak/>
        <w:t>方能够利用业主现有的资料。</w:t>
      </w:r>
      <w:r>
        <w:rPr>
          <w:rFonts w:ascii="仿宋" w:eastAsia="仿宋" w:hAnsi="仿宋" w:cs="仿宋" w:hint="eastAsia"/>
          <w:sz w:val="32"/>
          <w:szCs w:val="32"/>
        </w:rPr>
        <w:t>采购方</w:t>
      </w:r>
      <w:r>
        <w:rPr>
          <w:rFonts w:ascii="仿宋" w:eastAsia="仿宋" w:hAnsi="仿宋" w:cs="仿宋" w:hint="eastAsia"/>
          <w:sz w:val="32"/>
          <w:szCs w:val="32"/>
          <w:lang w:val="zh-CN"/>
        </w:rPr>
        <w:t>对投标方由此而做出的推论、解释和结论概不负责。</w:t>
      </w:r>
    </w:p>
    <w:p w:rsidR="003D53E2" w:rsidRDefault="004122E4">
      <w:pPr>
        <w:spacing w:line="560" w:lineRule="exact"/>
        <w:ind w:firstLine="640"/>
        <w:rPr>
          <w:rFonts w:ascii="仿宋" w:eastAsia="仿宋" w:hAnsi="仿宋" w:cs="仿宋"/>
          <w:sz w:val="32"/>
          <w:szCs w:val="32"/>
        </w:rPr>
      </w:pPr>
      <w:r>
        <w:rPr>
          <w:rFonts w:ascii="仿宋" w:eastAsia="仿宋" w:hAnsi="仿宋" w:cs="仿宋" w:hint="eastAsia"/>
          <w:sz w:val="32"/>
          <w:szCs w:val="32"/>
        </w:rPr>
        <w:t>四、项目要求</w:t>
      </w:r>
    </w:p>
    <w:p w:rsidR="003D53E2" w:rsidRDefault="004122E4">
      <w:pPr>
        <w:spacing w:line="560" w:lineRule="exact"/>
        <w:ind w:firstLine="640"/>
        <w:rPr>
          <w:rFonts w:ascii="仿宋" w:eastAsia="仿宋" w:hAnsi="仿宋" w:cs="仿宋"/>
          <w:sz w:val="32"/>
          <w:szCs w:val="32"/>
        </w:rPr>
      </w:pPr>
      <w:r>
        <w:rPr>
          <w:rFonts w:ascii="仿宋" w:eastAsia="仿宋" w:hAnsi="仿宋" w:cs="仿宋" w:hint="eastAsia"/>
          <w:sz w:val="32"/>
          <w:szCs w:val="32"/>
        </w:rPr>
        <w:t>1、中标人在经营期间，每月需向采购方上交一定的设备折旧费，具体金额经双方商议后确定。采购方要求中标人经营中必须统一使用“校园一卡通”收费，不得收取现金。</w:t>
      </w:r>
    </w:p>
    <w:p w:rsidR="003D53E2" w:rsidRDefault="004122E4">
      <w:pPr>
        <w:spacing w:line="560" w:lineRule="exact"/>
        <w:ind w:firstLine="640"/>
        <w:rPr>
          <w:rFonts w:ascii="仿宋" w:eastAsia="仿宋" w:hAnsi="仿宋" w:cs="仿宋"/>
          <w:sz w:val="32"/>
          <w:szCs w:val="32"/>
        </w:rPr>
      </w:pPr>
      <w:r>
        <w:rPr>
          <w:rFonts w:ascii="仿宋" w:eastAsia="仿宋" w:hAnsi="仿宋" w:cs="仿宋" w:hint="eastAsia"/>
          <w:sz w:val="32"/>
          <w:szCs w:val="32"/>
        </w:rPr>
        <w:t>2、中标人应于签定合同之前内向采购方交一定数额的履约保证金，具体金额经双方商议后确定。经营期间如无发生严重的、群体性的食物中毒事件，食堂设备设施完好无损，合同到期后退还中标人。</w:t>
      </w:r>
    </w:p>
    <w:p w:rsidR="003D53E2" w:rsidRDefault="004122E4">
      <w:pPr>
        <w:spacing w:line="560" w:lineRule="exact"/>
        <w:ind w:firstLine="640"/>
        <w:rPr>
          <w:rFonts w:ascii="仿宋" w:eastAsia="仿宋" w:hAnsi="仿宋" w:cs="仿宋"/>
          <w:sz w:val="32"/>
          <w:szCs w:val="32"/>
        </w:rPr>
      </w:pPr>
      <w:r>
        <w:rPr>
          <w:rFonts w:ascii="仿宋" w:eastAsia="仿宋" w:hAnsi="仿宋" w:cs="仿宋" w:hint="eastAsia"/>
          <w:sz w:val="32"/>
          <w:szCs w:val="32"/>
        </w:rPr>
        <w:t>3、采购方提供现有的场所和设备、设施（投标人可现场察看）清单在签订合同时清点确认。合同期满后，由采购方提供的设备、设施须完好无损移交采购方，中标人自行购买的用品由中标人自行处置，采购方概不负责。</w:t>
      </w:r>
    </w:p>
    <w:p w:rsidR="003D53E2" w:rsidRDefault="004122E4">
      <w:pPr>
        <w:spacing w:line="560" w:lineRule="exact"/>
        <w:ind w:firstLine="640"/>
        <w:rPr>
          <w:rFonts w:ascii="仿宋" w:eastAsia="仿宋" w:hAnsi="仿宋" w:cs="仿宋"/>
          <w:sz w:val="32"/>
          <w:szCs w:val="32"/>
        </w:rPr>
      </w:pPr>
      <w:r>
        <w:rPr>
          <w:rFonts w:ascii="仿宋" w:eastAsia="仿宋" w:hAnsi="仿宋" w:cs="仿宋" w:hint="eastAsia"/>
          <w:sz w:val="32"/>
          <w:szCs w:val="32"/>
        </w:rPr>
        <w:t>4、食堂现有经营方在经营期间，对食堂的装修和采购的厨具，需由投标人承接。所需费用由中标人和现有经营方协商解决，采购方将提供必要的协助。</w:t>
      </w:r>
    </w:p>
    <w:p w:rsidR="003D53E2" w:rsidRDefault="004122E4">
      <w:pPr>
        <w:spacing w:line="560" w:lineRule="exact"/>
        <w:ind w:firstLine="640"/>
        <w:rPr>
          <w:rFonts w:ascii="仿宋" w:eastAsia="仿宋" w:hAnsi="仿宋" w:cs="仿宋"/>
          <w:sz w:val="32"/>
          <w:szCs w:val="32"/>
        </w:rPr>
      </w:pPr>
      <w:r>
        <w:rPr>
          <w:rFonts w:ascii="仿宋" w:eastAsia="仿宋" w:hAnsi="仿宋" w:cs="仿宋" w:hint="eastAsia"/>
          <w:sz w:val="32"/>
          <w:szCs w:val="32"/>
        </w:rPr>
        <w:t>5、销售饮料的品牌由采购方统一指定。</w:t>
      </w:r>
    </w:p>
    <w:p w:rsidR="003D53E2" w:rsidRDefault="004122E4">
      <w:pPr>
        <w:spacing w:line="560" w:lineRule="exact"/>
        <w:ind w:firstLine="640"/>
        <w:rPr>
          <w:rFonts w:ascii="仿宋" w:eastAsia="仿宋" w:hAnsi="仿宋" w:cs="仿宋"/>
          <w:sz w:val="32"/>
          <w:szCs w:val="32"/>
        </w:rPr>
      </w:pPr>
      <w:r>
        <w:rPr>
          <w:rFonts w:ascii="仿宋" w:eastAsia="仿宋" w:hAnsi="仿宋" w:cs="仿宋" w:hint="eastAsia"/>
          <w:sz w:val="32"/>
          <w:szCs w:val="32"/>
        </w:rPr>
        <w:t>6、采购方不得将本项目进行任何形式的分包、转包，一经发现，招标人有权终止合同，同时没收履约保证金。</w:t>
      </w:r>
    </w:p>
    <w:p w:rsidR="003D53E2" w:rsidRDefault="004122E4">
      <w:pPr>
        <w:spacing w:line="560" w:lineRule="exact"/>
        <w:ind w:firstLine="640"/>
        <w:rPr>
          <w:rFonts w:ascii="仿宋" w:eastAsia="仿宋" w:hAnsi="仿宋" w:cs="仿宋"/>
          <w:sz w:val="32"/>
          <w:szCs w:val="32"/>
        </w:rPr>
      </w:pPr>
      <w:r>
        <w:rPr>
          <w:rFonts w:ascii="仿宋" w:eastAsia="仿宋" w:hAnsi="仿宋" w:cs="仿宋" w:hint="eastAsia"/>
          <w:sz w:val="32"/>
          <w:szCs w:val="32"/>
        </w:rPr>
        <w:t>7、中标人应严格按泉港区卫生监督所相关要求采购食品，做好台账，保证食品采购渠道正规、有进货凭证，严格执行食品卫生法的有关规定，原则上，货物标准必须达到该各物品中等以上品质，严禁“三无”产品、过期变质食品进</w:t>
      </w:r>
      <w:r>
        <w:rPr>
          <w:rFonts w:ascii="仿宋" w:eastAsia="仿宋" w:hAnsi="仿宋" w:cs="仿宋" w:hint="eastAsia"/>
          <w:sz w:val="32"/>
          <w:szCs w:val="32"/>
        </w:rPr>
        <w:lastRenderedPageBreak/>
        <w:t>入仓库。台账记录应按月装订成册并交采购人办公室留底备案。</w:t>
      </w:r>
    </w:p>
    <w:p w:rsidR="003D53E2" w:rsidRDefault="004122E4">
      <w:pPr>
        <w:spacing w:line="560" w:lineRule="exact"/>
        <w:ind w:firstLine="640"/>
        <w:rPr>
          <w:rFonts w:ascii="仿宋" w:eastAsia="仿宋" w:hAnsi="仿宋" w:cs="仿宋"/>
          <w:sz w:val="32"/>
          <w:szCs w:val="32"/>
        </w:rPr>
      </w:pPr>
      <w:r>
        <w:rPr>
          <w:rFonts w:ascii="仿宋" w:eastAsia="仿宋" w:hAnsi="仿宋" w:cs="仿宋" w:hint="eastAsia"/>
          <w:sz w:val="32"/>
          <w:szCs w:val="32"/>
        </w:rPr>
        <w:t>8、中标人每月将食堂食品原材料进货的转账凭证或发票复印件上交采购人办公室备案。</w:t>
      </w:r>
    </w:p>
    <w:p w:rsidR="003D53E2" w:rsidRDefault="004122E4">
      <w:pPr>
        <w:spacing w:line="560" w:lineRule="exact"/>
        <w:ind w:firstLine="640"/>
        <w:rPr>
          <w:rFonts w:ascii="仿宋" w:eastAsia="仿宋" w:hAnsi="仿宋" w:cs="仿宋"/>
          <w:sz w:val="32"/>
          <w:szCs w:val="32"/>
        </w:rPr>
      </w:pPr>
      <w:r>
        <w:rPr>
          <w:rFonts w:ascii="仿宋" w:eastAsia="仿宋" w:hAnsi="仿宋" w:cs="仿宋" w:hint="eastAsia"/>
          <w:sz w:val="32"/>
          <w:szCs w:val="32"/>
        </w:rPr>
        <w:t>9、中标人经营食品必须每日留样，做好留样记录。</w:t>
      </w:r>
    </w:p>
    <w:p w:rsidR="003D53E2" w:rsidRDefault="004122E4">
      <w:pPr>
        <w:spacing w:line="560" w:lineRule="exact"/>
        <w:ind w:firstLine="640"/>
        <w:rPr>
          <w:rFonts w:ascii="仿宋" w:eastAsia="仿宋" w:hAnsi="仿宋" w:cs="仿宋"/>
          <w:sz w:val="32"/>
          <w:szCs w:val="32"/>
        </w:rPr>
      </w:pPr>
      <w:r>
        <w:rPr>
          <w:rFonts w:ascii="仿宋" w:eastAsia="仿宋" w:hAnsi="仿宋" w:cs="仿宋" w:hint="eastAsia"/>
          <w:sz w:val="32"/>
          <w:szCs w:val="32"/>
        </w:rPr>
        <w:t>五、优惠政策</w:t>
      </w:r>
    </w:p>
    <w:p w:rsidR="003D53E2" w:rsidRDefault="004122E4">
      <w:pPr>
        <w:spacing w:line="560" w:lineRule="exact"/>
        <w:ind w:firstLine="640"/>
        <w:rPr>
          <w:rFonts w:ascii="仿宋" w:eastAsia="仿宋" w:hAnsi="仿宋" w:cs="仿宋"/>
          <w:sz w:val="32"/>
          <w:szCs w:val="32"/>
        </w:rPr>
      </w:pPr>
      <w:r>
        <w:rPr>
          <w:rFonts w:ascii="仿宋" w:eastAsia="仿宋" w:hAnsi="仿宋" w:cs="仿宋" w:hint="eastAsia"/>
          <w:sz w:val="32"/>
          <w:szCs w:val="32"/>
        </w:rPr>
        <w:t>具体优惠政策由双方面谈决定。</w:t>
      </w:r>
    </w:p>
    <w:p w:rsidR="003D53E2" w:rsidRDefault="004122E4">
      <w:pPr>
        <w:spacing w:line="560" w:lineRule="exact"/>
        <w:ind w:firstLine="640"/>
        <w:rPr>
          <w:rFonts w:ascii="仿宋" w:eastAsia="仿宋" w:hAnsi="仿宋" w:cs="仿宋"/>
          <w:sz w:val="32"/>
          <w:szCs w:val="32"/>
          <w:lang w:val="zh-CN"/>
        </w:rPr>
      </w:pPr>
      <w:r>
        <w:rPr>
          <w:rFonts w:ascii="仿宋" w:eastAsia="仿宋" w:hAnsi="仿宋" w:cs="仿宋" w:hint="eastAsia"/>
          <w:sz w:val="32"/>
          <w:szCs w:val="32"/>
        </w:rPr>
        <w:t>六、</w:t>
      </w:r>
      <w:bookmarkStart w:id="0" w:name="_GoBack"/>
      <w:bookmarkEnd w:id="0"/>
      <w:r>
        <w:rPr>
          <w:rFonts w:ascii="仿宋" w:eastAsia="仿宋" w:hAnsi="仿宋" w:cs="仿宋" w:hint="eastAsia"/>
          <w:sz w:val="32"/>
          <w:szCs w:val="32"/>
        </w:rPr>
        <w:t>补充说明</w:t>
      </w:r>
    </w:p>
    <w:p w:rsidR="003D53E2" w:rsidRDefault="004122E4">
      <w:pPr>
        <w:spacing w:line="560" w:lineRule="exact"/>
        <w:ind w:firstLine="640"/>
        <w:rPr>
          <w:rFonts w:ascii="仿宋" w:eastAsia="仿宋" w:hAnsi="仿宋" w:cs="仿宋"/>
          <w:sz w:val="32"/>
          <w:szCs w:val="32"/>
          <w:lang w:val="zh-CN"/>
        </w:rPr>
      </w:pPr>
      <w:r>
        <w:rPr>
          <w:rFonts w:ascii="仿宋" w:eastAsia="仿宋" w:hAnsi="仿宋" w:cs="仿宋" w:hint="eastAsia"/>
          <w:sz w:val="32"/>
          <w:szCs w:val="32"/>
        </w:rPr>
        <w:t>1、</w:t>
      </w:r>
      <w:r>
        <w:rPr>
          <w:rFonts w:ascii="仿宋" w:eastAsia="仿宋" w:hAnsi="仿宋" w:cs="仿宋" w:hint="eastAsia"/>
          <w:sz w:val="32"/>
          <w:szCs w:val="32"/>
          <w:lang w:val="zh-CN"/>
        </w:rPr>
        <w:t>未尽事宜，可于现场踏勘时向采购方了解。</w:t>
      </w:r>
    </w:p>
    <w:p w:rsidR="003D53E2" w:rsidRDefault="004122E4">
      <w:pPr>
        <w:spacing w:line="560" w:lineRule="exact"/>
        <w:ind w:firstLine="640"/>
        <w:rPr>
          <w:rFonts w:ascii="仿宋" w:eastAsia="仿宋" w:hAnsi="仿宋" w:cs="仿宋"/>
          <w:sz w:val="32"/>
          <w:szCs w:val="32"/>
        </w:rPr>
      </w:pPr>
      <w:r>
        <w:rPr>
          <w:rFonts w:ascii="仿宋" w:eastAsia="仿宋" w:hAnsi="仿宋" w:cs="仿宋" w:hint="eastAsia"/>
          <w:sz w:val="32"/>
          <w:szCs w:val="32"/>
        </w:rPr>
        <w:t>2、所有条款以双方合同约定为准</w:t>
      </w:r>
      <w:r>
        <w:rPr>
          <w:rFonts w:ascii="仿宋" w:eastAsia="仿宋" w:hAnsi="仿宋" w:cs="仿宋" w:hint="eastAsia"/>
          <w:sz w:val="32"/>
          <w:szCs w:val="32"/>
          <w:lang w:val="zh-CN"/>
        </w:rPr>
        <w:t>。</w:t>
      </w:r>
    </w:p>
    <w:p w:rsidR="003D53E2" w:rsidRDefault="003D53E2">
      <w:pPr>
        <w:spacing w:line="560" w:lineRule="exact"/>
        <w:ind w:firstLine="640"/>
        <w:rPr>
          <w:rFonts w:ascii="仿宋" w:eastAsia="仿宋" w:hAnsi="仿宋" w:cs="仿宋"/>
          <w:sz w:val="32"/>
          <w:szCs w:val="32"/>
        </w:rPr>
      </w:pPr>
    </w:p>
    <w:sectPr w:rsidR="003D53E2" w:rsidSect="003D53E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3D00" w:rsidRDefault="00713D00" w:rsidP="00F44721">
      <w:r>
        <w:separator/>
      </w:r>
    </w:p>
  </w:endnote>
  <w:endnote w:type="continuationSeparator" w:id="0">
    <w:p w:rsidR="00713D00" w:rsidRDefault="00713D00" w:rsidP="00F447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3D00" w:rsidRDefault="00713D00" w:rsidP="00F44721">
      <w:r>
        <w:separator/>
      </w:r>
    </w:p>
  </w:footnote>
  <w:footnote w:type="continuationSeparator" w:id="0">
    <w:p w:rsidR="00713D00" w:rsidRDefault="00713D00" w:rsidP="00F4472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15CC42"/>
    <w:multiLevelType w:val="singleLevel"/>
    <w:tmpl w:val="3C15CC42"/>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C0E3CF8"/>
    <w:rsid w:val="00216FD6"/>
    <w:rsid w:val="003D53E2"/>
    <w:rsid w:val="004122E4"/>
    <w:rsid w:val="00713D00"/>
    <w:rsid w:val="00A71DD7"/>
    <w:rsid w:val="00F44721"/>
    <w:rsid w:val="08677CBC"/>
    <w:rsid w:val="08B71DD8"/>
    <w:rsid w:val="0C0E3CF8"/>
    <w:rsid w:val="1AC44259"/>
    <w:rsid w:val="1FFB7366"/>
    <w:rsid w:val="2999203E"/>
    <w:rsid w:val="472756DB"/>
    <w:rsid w:val="52DE509D"/>
    <w:rsid w:val="54953208"/>
    <w:rsid w:val="57CD1442"/>
    <w:rsid w:val="5E705C6A"/>
    <w:rsid w:val="628733DF"/>
    <w:rsid w:val="62BB1DDD"/>
    <w:rsid w:val="6EA2274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ite" w:qFormat="1"/>
    <w:lsdException w:name="HTML Code" w:qFormat="1"/>
    <w:lsdException w:name="HTML Definition" w:qFormat="1"/>
    <w:lsdException w:name="HTML Keyboard" w:qFormat="1"/>
    <w:lsdException w:name="HTML Sample" w:qFormat="1"/>
    <w:lsdException w:name="HTML Variable"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D53E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3D53E2"/>
    <w:pPr>
      <w:jc w:val="left"/>
    </w:pPr>
    <w:rPr>
      <w:kern w:val="0"/>
      <w:sz w:val="24"/>
    </w:rPr>
  </w:style>
  <w:style w:type="character" w:styleId="a4">
    <w:name w:val="Emphasis"/>
    <w:basedOn w:val="a0"/>
    <w:qFormat/>
    <w:rsid w:val="003D53E2"/>
  </w:style>
  <w:style w:type="character" w:styleId="HTML">
    <w:name w:val="HTML Definition"/>
    <w:basedOn w:val="a0"/>
    <w:qFormat/>
    <w:rsid w:val="003D53E2"/>
  </w:style>
  <w:style w:type="character" w:styleId="HTML0">
    <w:name w:val="HTML Variable"/>
    <w:basedOn w:val="a0"/>
    <w:qFormat/>
    <w:rsid w:val="003D53E2"/>
  </w:style>
  <w:style w:type="character" w:styleId="a5">
    <w:name w:val="Hyperlink"/>
    <w:basedOn w:val="a0"/>
    <w:qFormat/>
    <w:rsid w:val="003D53E2"/>
    <w:rPr>
      <w:color w:val="0000FF"/>
      <w:u w:val="single"/>
    </w:rPr>
  </w:style>
  <w:style w:type="character" w:styleId="HTML1">
    <w:name w:val="HTML Code"/>
    <w:basedOn w:val="a0"/>
    <w:qFormat/>
    <w:rsid w:val="003D53E2"/>
    <w:rPr>
      <w:rFonts w:ascii="Courier New" w:eastAsia="Courier New" w:hAnsi="Courier New" w:cs="Courier New" w:hint="default"/>
      <w:sz w:val="20"/>
    </w:rPr>
  </w:style>
  <w:style w:type="character" w:styleId="HTML2">
    <w:name w:val="HTML Cite"/>
    <w:basedOn w:val="a0"/>
    <w:qFormat/>
    <w:rsid w:val="003D53E2"/>
  </w:style>
  <w:style w:type="character" w:styleId="HTML3">
    <w:name w:val="HTML Keyboard"/>
    <w:basedOn w:val="a0"/>
    <w:qFormat/>
    <w:rsid w:val="003D53E2"/>
    <w:rPr>
      <w:rFonts w:ascii="Courier New" w:eastAsia="Courier New" w:hAnsi="Courier New" w:cs="Courier New"/>
      <w:sz w:val="20"/>
    </w:rPr>
  </w:style>
  <w:style w:type="character" w:styleId="HTML4">
    <w:name w:val="HTML Sample"/>
    <w:basedOn w:val="a0"/>
    <w:qFormat/>
    <w:rsid w:val="003D53E2"/>
    <w:rPr>
      <w:rFonts w:ascii="Courier New" w:eastAsia="Courier New" w:hAnsi="Courier New" w:cs="Courier New" w:hint="default"/>
    </w:rPr>
  </w:style>
  <w:style w:type="paragraph" w:customStyle="1" w:styleId="news-content-info">
    <w:name w:val="news-content-info"/>
    <w:basedOn w:val="a"/>
    <w:qFormat/>
    <w:rsid w:val="003D53E2"/>
    <w:pPr>
      <w:spacing w:before="225" w:after="225"/>
      <w:jc w:val="center"/>
    </w:pPr>
    <w:rPr>
      <w:color w:val="999999"/>
      <w:kern w:val="0"/>
    </w:rPr>
  </w:style>
  <w:style w:type="paragraph" w:styleId="a6">
    <w:name w:val="header"/>
    <w:basedOn w:val="a"/>
    <w:link w:val="Char"/>
    <w:rsid w:val="00F447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F44721"/>
    <w:rPr>
      <w:kern w:val="2"/>
      <w:sz w:val="18"/>
      <w:szCs w:val="18"/>
    </w:rPr>
  </w:style>
  <w:style w:type="paragraph" w:styleId="a7">
    <w:name w:val="footer"/>
    <w:basedOn w:val="a"/>
    <w:link w:val="Char0"/>
    <w:rsid w:val="00F44721"/>
    <w:pPr>
      <w:tabs>
        <w:tab w:val="center" w:pos="4153"/>
        <w:tab w:val="right" w:pos="8306"/>
      </w:tabs>
      <w:snapToGrid w:val="0"/>
      <w:jc w:val="left"/>
    </w:pPr>
    <w:rPr>
      <w:sz w:val="18"/>
      <w:szCs w:val="18"/>
    </w:rPr>
  </w:style>
  <w:style w:type="character" w:customStyle="1" w:styleId="Char0">
    <w:name w:val="页脚 Char"/>
    <w:basedOn w:val="a0"/>
    <w:link w:val="a7"/>
    <w:rsid w:val="00F44721"/>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3</Pages>
  <Words>179</Words>
  <Characters>1022</Characters>
  <Application>Microsoft Office Word</Application>
  <DocSecurity>0</DocSecurity>
  <Lines>8</Lines>
  <Paragraphs>2</Paragraphs>
  <ScaleCrop>false</ScaleCrop>
  <Company/>
  <LinksUpToDate>false</LinksUpToDate>
  <CharactersWithSpaces>1199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China-龙骑士</dc:creator>
  <cp:lastModifiedBy>Administrator</cp:lastModifiedBy>
  <cp:revision>4</cp:revision>
  <dcterms:created xsi:type="dcterms:W3CDTF">2018-01-08T11:23:00Z</dcterms:created>
  <dcterms:modified xsi:type="dcterms:W3CDTF">2018-01-11T06:13:00Z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